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БРАТСКОГО</w:t>
      </w:r>
      <w:r>
        <w:rPr>
          <w:b/>
          <w:sz w:val="28"/>
          <w:szCs w:val="28"/>
        </w:rPr>
        <w:t xml:space="preserve"> СЕЛЬСКОГО ПОСЕЛЕНИЯ 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ТИХОРЕЦКОГО РАЙОНА</w:t>
      </w:r>
    </w:p>
    <w:p>
      <w:pPr>
        <w:pStyle w:val="Normal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>
      <w:pPr>
        <w:pStyle w:val="Normal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                                                                                                  № _____</w:t>
      </w:r>
    </w:p>
    <w:p>
      <w:pPr>
        <w:pStyle w:val="Normal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посёлок Братский</w:t>
      </w:r>
    </w:p>
    <w:p>
      <w:pPr>
        <w:pStyle w:val="Normal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ConsPlusTitle"/>
        <w:jc w:val="center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eastAsiaTheme="minorHAnsi" w:ascii="Times New Roman" w:hAnsi="Times New Roman"/>
          <w:sz w:val="28"/>
          <w:szCs w:val="28"/>
          <w:lang w:eastAsia="en-US"/>
        </w:rPr>
      </w:r>
    </w:p>
    <w:p>
      <w:pPr>
        <w:pStyle w:val="ConsPlusTitle"/>
        <w:jc w:val="center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Об утверждении Порядка организации и проведения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 xml:space="preserve">открытого аукциона в электронной форме, </w:t>
      </w:r>
      <w:r>
        <w:rPr>
          <w:rFonts w:cs="Times New Roman" w:ascii="Times New Roman" w:hAnsi="Times New Roman"/>
          <w:sz w:val="28"/>
          <w:szCs w:val="28"/>
        </w:rPr>
        <w:t>Положения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 аукционной комиссии по предоставлению права на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заключение договора на право размещения нестационарных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торговых объектов на территории Братского сельского 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поселения Тихорецкого района и Порядка по 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предоставлению права на заключение договора на право 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размещения нестационарных торговых объектов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на территории Братского сельского поселения 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Тихорецкого района без проведения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открытого аукциона в электронной форме</w:t>
      </w:r>
    </w:p>
    <w:p>
      <w:pPr>
        <w:pStyle w:val="Normal"/>
        <w:spacing w:lineRule="auto" w:line="276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spacing w:lineRule="auto" w:line="276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spacing w:lineRule="auto" w:line="276"/>
        <w:ind w:hanging="0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ab/>
        <w:t>В соответствии с Гражданским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26 июля 2006 года № 135-ФЗ «О защите конкуренции», Федеральным законом от 28 декабря 2009 года № 381-ФЗ «Об основах государственного регулирования торговой деятельности в Российской Федерации», Законом Краснодарского края от 31 мая 2005 года № 879-КЗ «О государственной политике Краснодарского края в сфере торговой деятельности», п о с т а н о в л я ю:</w:t>
      </w:r>
    </w:p>
    <w:p>
      <w:pPr>
        <w:pStyle w:val="Normal"/>
        <w:spacing w:lineRule="auto" w:line="276"/>
        <w:ind w:firstLine="425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1. Утвердить Порядок организации и проведения открытого аукциона в электронной форме на право заключения договора о предоставлении права на размещение нестационарных торговых объектов на территории Братского сельского поселения Тихорецкого района согласно приложению 1. </w:t>
      </w:r>
    </w:p>
    <w:p>
      <w:pPr>
        <w:pStyle w:val="Normal"/>
        <w:spacing w:lineRule="auto" w:line="276"/>
        <w:ind w:firstLine="425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2. Утвердить Положение об аукционной комиссии по предоставлению права на заключение договора на право размещения нестационарных торговых объектов на территории Братского сельского поселения Тихорецкого района согласно приложению 2.</w:t>
      </w:r>
    </w:p>
    <w:p>
      <w:pPr>
        <w:pStyle w:val="Normal"/>
        <w:spacing w:lineRule="auto" w:line="276"/>
        <w:ind w:firstLine="425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3. Утвердить Порядок предоставления права на заключение договора на право размещения нестационарных торговых объектов на территории Братского сельского поселения Тихорецкого района без проведения открытого аукциона в электронной форме согласно приложению 3.</w:t>
      </w:r>
    </w:p>
    <w:p>
      <w:pPr>
        <w:pStyle w:val="Normal"/>
        <w:spacing w:lineRule="auto" w:line="276"/>
        <w:ind w:firstLine="425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4. </w:t>
      </w:r>
      <w:r>
        <w:rPr>
          <w:rFonts w:eastAsia="Calibri" w:cs="Times New Roman" w:eastAsiaTheme="minorHAnsi"/>
          <w:sz w:val="28"/>
          <w:szCs w:val="28"/>
          <w:lang w:eastAsia="en-US"/>
        </w:rPr>
        <w:t>Специалисту</w:t>
      </w:r>
      <w:r>
        <w:rPr>
          <w:rFonts w:eastAsia="Calibri" w:eastAsiaTheme="minorHAnsi"/>
          <w:sz w:val="28"/>
          <w:szCs w:val="28"/>
          <w:lang w:eastAsia="en-US"/>
        </w:rPr>
        <w:t xml:space="preserve"> </w:t>
      </w:r>
      <w:r>
        <w:rPr>
          <w:rFonts w:eastAsia="Calibri" w:eastAsiaTheme="minorHAnsi"/>
          <w:sz w:val="28"/>
          <w:szCs w:val="28"/>
          <w:lang w:val="en-US" w:eastAsia="en-US"/>
        </w:rPr>
        <w:t xml:space="preserve">I </w:t>
      </w:r>
      <w:r>
        <w:rPr>
          <w:rFonts w:eastAsia="Calibri" w:eastAsiaTheme="minorHAnsi"/>
          <w:sz w:val="28"/>
          <w:szCs w:val="28"/>
          <w:lang w:val="ru-RU" w:eastAsia="en-US"/>
        </w:rPr>
        <w:t xml:space="preserve">категории </w:t>
      </w:r>
      <w:r>
        <w:rPr>
          <w:rFonts w:eastAsia="Calibri" w:eastAsiaTheme="minorHAnsi"/>
          <w:sz w:val="28"/>
          <w:szCs w:val="28"/>
          <w:lang w:eastAsia="en-US"/>
        </w:rPr>
        <w:t>администрации Братского сельского поселения Тихорецкого района (</w:t>
      </w:r>
      <w:r>
        <w:rPr>
          <w:rFonts w:eastAsia="Calibri" w:cs="Times New Roman" w:eastAsiaTheme="minorHAnsi"/>
          <w:sz w:val="28"/>
          <w:szCs w:val="28"/>
          <w:lang w:eastAsia="en-US"/>
        </w:rPr>
        <w:t>Лесная О.Г.</w:t>
      </w:r>
      <w:r>
        <w:rPr>
          <w:rFonts w:eastAsia="Calibri" w:eastAsiaTheme="minorHAnsi"/>
          <w:sz w:val="28"/>
          <w:szCs w:val="28"/>
          <w:lang w:eastAsia="en-US"/>
        </w:rPr>
        <w:t xml:space="preserve">) опубликовать настоящее постановление в газете «Тихорецкие вести» и разместить на официальном сайте администрации Братского сельского поселения Тихорецкого района в информационно – телекоммуникационной сети «Интернет». </w:t>
      </w:r>
    </w:p>
    <w:p>
      <w:pPr>
        <w:pStyle w:val="Normal"/>
        <w:spacing w:lineRule="auto" w:line="276"/>
        <w:ind w:firstLine="425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5. Контроль за выполнением настоящего постановления возложить на заместителя главы Братского сельского поселения Тихорецкого района.</w:t>
      </w:r>
    </w:p>
    <w:p>
      <w:pPr>
        <w:pStyle w:val="Normal"/>
        <w:spacing w:lineRule="auto" w:line="276"/>
        <w:ind w:firstLine="425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6.  Постановление вступает в силу со дня его официального опубликования. </w:t>
      </w:r>
    </w:p>
    <w:p>
      <w:pPr>
        <w:pStyle w:val="Normal"/>
        <w:spacing w:lineRule="auto" w:line="276"/>
        <w:ind w:firstLine="425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spacing w:lineRule="auto" w:line="276"/>
        <w:ind w:firstLine="425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Братского сельского поселения                                                </w:t>
      </w:r>
    </w:p>
    <w:p>
      <w:pPr>
        <w:pStyle w:val="Normal"/>
        <w:spacing w:lineRule="auto" w:line="259"/>
        <w:ind w:right="-284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Тихорецкого района                                                                                  </w:t>
      </w:r>
      <w:r>
        <w:rPr>
          <w:rFonts w:eastAsia="Times New Roman" w:cs="Times New Roman"/>
          <w:sz w:val="28"/>
          <w:szCs w:val="28"/>
          <w:lang w:eastAsia="ru-RU"/>
        </w:rPr>
        <w:t>Р.Г.Толико</w:t>
      </w:r>
    </w:p>
    <w:p>
      <w:pPr>
        <w:pStyle w:val="Normal"/>
        <w:spacing w:lineRule="auto" w:line="276"/>
        <w:jc w:val="both"/>
        <w:rPr>
          <w:rFonts w:eastAsia="Calibri" w:eastAsiaTheme="minorHAnsi"/>
          <w:sz w:val="28"/>
          <w:szCs w:val="28"/>
          <w:lang w:eastAsia="en-US"/>
        </w:rPr>
      </w:pPr>
      <w:r>
        <w:rPr/>
      </w:r>
    </w:p>
    <w:sectPr>
      <w:headerReference w:type="default" r:id="rId2"/>
      <w:type w:val="nextPage"/>
      <w:pgSz w:w="11906" w:h="16838"/>
      <w:pgMar w:left="1701" w:right="567" w:header="425" w:top="851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753981284"/>
    </w:sdtPr>
    <w:sdtContent>
      <w:p>
        <w:pPr>
          <w:pStyle w:val="Style23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e6152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b93d20"/>
    <w:rPr>
      <w:rFonts w:ascii="Segoe UI" w:hAnsi="Segoe UI" w:eastAsia="Times New Roman" w:cs="Segoe UI"/>
      <w:sz w:val="18"/>
      <w:szCs w:val="18"/>
      <w:lang w:eastAsia="ru-RU"/>
    </w:rPr>
  </w:style>
  <w:style w:type="character" w:styleId="Style15" w:customStyle="1">
    <w:name w:val="Верхний колонтитул Знак"/>
    <w:basedOn w:val="DefaultParagraphFont"/>
    <w:link w:val="a5"/>
    <w:uiPriority w:val="99"/>
    <w:qFormat/>
    <w:rsid w:val="009403a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6" w:customStyle="1">
    <w:name w:val="Нижний колонтитул Знак"/>
    <w:basedOn w:val="DefaultParagraphFont"/>
    <w:link w:val="a7"/>
    <w:uiPriority w:val="99"/>
    <w:qFormat/>
    <w:rsid w:val="009403a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ConsPlusTitle" w:customStyle="1">
    <w:name w:val="ConsPlusTitle"/>
    <w:uiPriority w:val="99"/>
    <w:qFormat/>
    <w:rsid w:val="000e6152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24"/>
      <w:szCs w:val="24"/>
      <w:lang w:eastAsia="ru-RU" w:val="ru-RU" w:bidi="ar-SA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b93d20"/>
    <w:pPr/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6"/>
    <w:uiPriority w:val="99"/>
    <w:unhideWhenUsed/>
    <w:rsid w:val="009403a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a8"/>
    <w:uiPriority w:val="99"/>
    <w:unhideWhenUsed/>
    <w:rsid w:val="009403a0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Application>LibreOffice/7.1.2.2$Windows_x86 LibreOffice_project/8a45595d069ef5570103caea1b71cc9d82b2aae4</Application>
  <AppVersion>15.0000</AppVersion>
  <Pages>2</Pages>
  <Words>321</Words>
  <Characters>2237</Characters>
  <CharactersWithSpaces>2770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2024-05-20T11:30:00Z</dcterms:created>
  <dc:creator>Дроняев</dc:creator>
  <dc:description/>
  <dc:language>ru-RU</dc:language>
  <cp:lastModifiedBy/>
  <cp:lastPrinted>2024-06-18T08:42:00Z</cp:lastPrinted>
  <dcterms:modified xsi:type="dcterms:W3CDTF">2024-06-24T11:55:40Z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